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8E8E8" w:themeColor="background2"/>
  <w:body>
    <w:p w14:paraId="33F0A88B" w14:textId="77777777" w:rsidR="007509CC" w:rsidRPr="007509CC" w:rsidRDefault="007509CC" w:rsidP="007509CC">
      <w:pPr>
        <w:spacing w:after="0" w:line="1260" w:lineRule="atLeast"/>
        <w:jc w:val="center"/>
        <w:textAlignment w:val="baseline"/>
        <w:outlineLvl w:val="0"/>
        <w:rPr>
          <w:rFonts w:ascii="Fahkwang" w:eastAsia="Times New Roman" w:hAnsi="Fahkwang" w:cs="Fahkwang"/>
          <w:color w:val="E8E6E6"/>
          <w:kern w:val="36"/>
          <w:sz w:val="90"/>
          <w:szCs w:val="90"/>
          <w:lang w:eastAsia="en-AU"/>
          <w14:ligatures w14:val="none"/>
        </w:rPr>
      </w:pPr>
      <w:r w:rsidRPr="007509CC">
        <w:rPr>
          <w:rFonts w:ascii="Fahkwang" w:eastAsia="Times New Roman" w:hAnsi="Fahkwang" w:cs="Fahkwang" w:hint="cs"/>
          <w:color w:val="000000"/>
          <w:kern w:val="36"/>
          <w:sz w:val="90"/>
          <w:szCs w:val="90"/>
          <w:bdr w:val="none" w:sz="0" w:space="0" w:color="auto" w:frame="1"/>
          <w:lang w:eastAsia="en-AU"/>
          <w14:ligatures w14:val="none"/>
        </w:rPr>
        <w:t>Tinnitus Clinic</w:t>
      </w:r>
    </w:p>
    <w:p w14:paraId="327EA660" w14:textId="77777777" w:rsidR="007509CC" w:rsidRPr="007509CC" w:rsidRDefault="007509CC" w:rsidP="007509CC">
      <w:pPr>
        <w:spacing w:after="0" w:line="483" w:lineRule="atLeast"/>
        <w:jc w:val="center"/>
        <w:textAlignment w:val="baseline"/>
        <w:outlineLvl w:val="2"/>
        <w:rPr>
          <w:rFonts w:ascii="Fahkwang" w:eastAsia="Times New Roman" w:hAnsi="Fahkwang" w:cs="Fahkwang" w:hint="cs"/>
          <w:color w:val="E8E6E6"/>
          <w:kern w:val="0"/>
          <w:sz w:val="35"/>
          <w:szCs w:val="35"/>
          <w:lang w:eastAsia="en-AU"/>
          <w14:ligatures w14:val="none"/>
        </w:rPr>
      </w:pPr>
      <w:r w:rsidRPr="007509CC">
        <w:rPr>
          <w:rFonts w:ascii="Fahkwang" w:eastAsia="Times New Roman" w:hAnsi="Fahkwang" w:cs="Fahkwang" w:hint="cs"/>
          <w:color w:val="000000"/>
          <w:kern w:val="0"/>
          <w:sz w:val="35"/>
          <w:szCs w:val="35"/>
          <w:bdr w:val="none" w:sz="0" w:space="0" w:color="auto" w:frame="1"/>
          <w:lang w:eastAsia="en-AU"/>
          <w14:ligatures w14:val="none"/>
        </w:rPr>
        <w:t>Specialists in Evidence-Based Tinnitus Recovery</w:t>
      </w:r>
    </w:p>
    <w:p w14:paraId="3FC18E76" w14:textId="77777777" w:rsidR="007509CC" w:rsidRPr="007509CC" w:rsidRDefault="007509CC" w:rsidP="007509CC">
      <w:pPr>
        <w:spacing w:after="0" w:line="432" w:lineRule="atLeast"/>
        <w:jc w:val="center"/>
        <w:textAlignment w:val="baseline"/>
        <w:rPr>
          <w:rFonts w:ascii="Arial" w:eastAsia="Times New Roman" w:hAnsi="Arial" w:cs="Arial" w:hint="cs"/>
          <w:color w:val="54493A"/>
          <w:kern w:val="0"/>
          <w:sz w:val="24"/>
          <w:szCs w:val="24"/>
          <w:lang w:eastAsia="en-AU"/>
          <w14:ligatures w14:val="none"/>
        </w:rPr>
      </w:pPr>
      <w:r w:rsidRPr="007509CC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eastAsia="en-AU"/>
          <w14:ligatures w14:val="none"/>
        </w:rPr>
        <w:t>​</w:t>
      </w:r>
    </w:p>
    <w:p w14:paraId="7F8319AF" w14:textId="77777777" w:rsidR="007509CC" w:rsidRPr="007509CC" w:rsidRDefault="007509CC" w:rsidP="007509CC">
      <w:pPr>
        <w:spacing w:after="0" w:line="432" w:lineRule="atLeast"/>
        <w:jc w:val="center"/>
        <w:textAlignment w:val="baseline"/>
        <w:rPr>
          <w:rFonts w:ascii="Arial" w:eastAsia="Times New Roman" w:hAnsi="Arial" w:cs="Arial"/>
          <w:color w:val="54493A"/>
          <w:kern w:val="0"/>
          <w:sz w:val="104"/>
          <w:szCs w:val="104"/>
          <w:lang w:eastAsia="en-AU"/>
          <w14:ligatures w14:val="none"/>
        </w:rPr>
      </w:pPr>
      <w:r w:rsidRPr="007509CC">
        <w:rPr>
          <w:rFonts w:ascii="Arial" w:eastAsia="Times New Roman" w:hAnsi="Arial" w:cs="Arial"/>
          <w:b/>
          <w:bCs/>
          <w:color w:val="000000"/>
          <w:kern w:val="0"/>
          <w:sz w:val="104"/>
          <w:szCs w:val="104"/>
          <w:bdr w:val="none" w:sz="0" w:space="0" w:color="auto" w:frame="1"/>
          <w:lang w:eastAsia="en-AU"/>
          <w14:ligatures w14:val="none"/>
        </w:rPr>
        <w:t>8333 1010</w:t>
      </w:r>
    </w:p>
    <w:p w14:paraId="637D4017" w14:textId="77777777" w:rsidR="007509CC" w:rsidRPr="007509CC" w:rsidRDefault="007509CC" w:rsidP="007509CC">
      <w:pPr>
        <w:spacing w:after="0" w:line="432" w:lineRule="atLeast"/>
        <w:jc w:val="center"/>
        <w:textAlignment w:val="baseline"/>
        <w:rPr>
          <w:rFonts w:ascii="Arial" w:eastAsia="Times New Roman" w:hAnsi="Arial" w:cs="Arial"/>
          <w:color w:val="54493A"/>
          <w:kern w:val="0"/>
          <w:sz w:val="24"/>
          <w:szCs w:val="24"/>
          <w:lang w:eastAsia="en-AU"/>
          <w14:ligatures w14:val="none"/>
        </w:rPr>
      </w:pPr>
      <w:r w:rsidRPr="007509CC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eastAsia="en-AU"/>
          <w14:ligatures w14:val="none"/>
        </w:rPr>
        <w:t>​</w:t>
      </w:r>
    </w:p>
    <w:p w14:paraId="57109363" w14:textId="77777777" w:rsidR="007509CC" w:rsidRPr="007509CC" w:rsidRDefault="007509CC" w:rsidP="007509CC">
      <w:pPr>
        <w:spacing w:after="0" w:line="504" w:lineRule="atLeast"/>
        <w:jc w:val="center"/>
        <w:textAlignment w:val="baseline"/>
        <w:outlineLvl w:val="2"/>
        <w:rPr>
          <w:rFonts w:ascii="Fahkwang" w:eastAsia="Times New Roman" w:hAnsi="Fahkwang" w:cs="Fahkwang"/>
          <w:color w:val="E8E6E6"/>
          <w:kern w:val="0"/>
          <w:sz w:val="36"/>
          <w:szCs w:val="36"/>
          <w:lang w:eastAsia="en-AU"/>
          <w14:ligatures w14:val="none"/>
        </w:rPr>
      </w:pPr>
      <w:r w:rsidRPr="007509CC">
        <w:rPr>
          <w:rFonts w:ascii="Fahkwang" w:eastAsia="Times New Roman" w:hAnsi="Fahkwang" w:cs="Fahkwang" w:hint="cs"/>
          <w:color w:val="8B0000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Talk to experts who understand the whole auditory pathway from ear to brain.</w:t>
      </w:r>
    </w:p>
    <w:p w14:paraId="303F7B13" w14:textId="18DB1C0C" w:rsidR="00214A46" w:rsidRDefault="00214A46" w:rsidP="007509CC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000000"/>
          <w:spacing w:val="48"/>
          <w:kern w:val="0"/>
          <w:sz w:val="30"/>
          <w:szCs w:val="30"/>
          <w:bdr w:val="none" w:sz="0" w:space="0" w:color="auto" w:frame="1"/>
          <w:lang w:eastAsia="en-AU"/>
          <w14:ligatures w14:val="none"/>
        </w:rPr>
      </w:pPr>
    </w:p>
    <w:p w14:paraId="40F78E50" w14:textId="27BBF712" w:rsidR="007509CC" w:rsidRPr="00904A66" w:rsidRDefault="007509CC" w:rsidP="007509CC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000000"/>
          <w:spacing w:val="48"/>
          <w:kern w:val="0"/>
          <w:sz w:val="52"/>
          <w:szCs w:val="52"/>
          <w:bdr w:val="none" w:sz="0" w:space="0" w:color="auto" w:frame="1"/>
          <w:lang w:eastAsia="en-AU"/>
          <w14:ligatures w14:val="none"/>
        </w:rPr>
      </w:pPr>
      <w:r w:rsidRPr="00904A66">
        <w:rPr>
          <w:rFonts w:ascii="Arial" w:eastAsia="Times New Roman" w:hAnsi="Arial" w:cs="Arial"/>
          <w:color w:val="000000"/>
          <w:spacing w:val="48"/>
          <w:kern w:val="0"/>
          <w:sz w:val="52"/>
          <w:szCs w:val="52"/>
          <w:bdr w:val="none" w:sz="0" w:space="0" w:color="auto" w:frame="1"/>
          <w:lang w:eastAsia="en-AU"/>
          <w14:ligatures w14:val="none"/>
        </w:rPr>
        <w:t>12-week Tinnitus Recovery Program</w:t>
      </w:r>
    </w:p>
    <w:p w14:paraId="7CCD04B0" w14:textId="77777777" w:rsidR="007509CC" w:rsidRDefault="007509CC" w:rsidP="007509CC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000000"/>
          <w:spacing w:val="48"/>
          <w:kern w:val="0"/>
          <w:sz w:val="30"/>
          <w:szCs w:val="30"/>
          <w:bdr w:val="none" w:sz="0" w:space="0" w:color="auto" w:frame="1"/>
          <w:lang w:eastAsia="en-AU"/>
          <w14:ligatures w14:val="none"/>
        </w:rPr>
      </w:pPr>
    </w:p>
    <w:p w14:paraId="22FCD850" w14:textId="77777777" w:rsidR="007509CC" w:rsidRDefault="007509CC" w:rsidP="007509CC">
      <w:pPr>
        <w:spacing w:after="0" w:line="240" w:lineRule="auto"/>
        <w:jc w:val="center"/>
        <w:textAlignment w:val="baseline"/>
        <w:outlineLvl w:val="1"/>
      </w:pPr>
    </w:p>
    <w:p w14:paraId="6D057BF6" w14:textId="77777777" w:rsidR="007509CC" w:rsidRDefault="007509CC" w:rsidP="007509CC">
      <w:pPr>
        <w:spacing w:after="0" w:line="240" w:lineRule="auto"/>
        <w:jc w:val="center"/>
        <w:textAlignment w:val="baseline"/>
        <w:outlineLvl w:val="1"/>
      </w:pPr>
    </w:p>
    <w:p w14:paraId="51830270" w14:textId="2ACBFA11" w:rsidR="007509CC" w:rsidRPr="007509CC" w:rsidRDefault="007509CC" w:rsidP="007509CC">
      <w:pPr>
        <w:spacing w:after="0" w:line="240" w:lineRule="auto"/>
        <w:jc w:val="center"/>
        <w:textAlignment w:val="baseline"/>
        <w:outlineLvl w:val="1"/>
        <w:rPr>
          <w:rFonts w:ascii="Fahkwang" w:eastAsia="Times New Roman" w:hAnsi="Fahkwang" w:cs="Fahkwang"/>
          <w:b/>
          <w:bCs/>
          <w:color w:val="7030A0"/>
          <w:kern w:val="0"/>
          <w:sz w:val="45"/>
          <w:szCs w:val="45"/>
          <w:lang w:eastAsia="en-AU"/>
          <w14:ligatures w14:val="none"/>
        </w:rPr>
      </w:pPr>
      <w:r w:rsidRPr="007509CC">
        <w:rPr>
          <w:rFonts w:ascii="Fahkwang" w:eastAsia="Times New Roman" w:hAnsi="Fahkwang" w:cs="Fahkwang" w:hint="cs"/>
          <w:b/>
          <w:bCs/>
          <w:color w:val="7030A0"/>
          <w:kern w:val="0"/>
          <w:sz w:val="45"/>
          <w:szCs w:val="45"/>
          <w:bdr w:val="none" w:sz="0" w:space="0" w:color="auto" w:frame="1"/>
          <w:lang w:eastAsia="en-AU"/>
          <w14:ligatures w14:val="none"/>
        </w:rPr>
        <w:t>Experience - Innovation - Results</w:t>
      </w:r>
    </w:p>
    <w:p w14:paraId="198B0A18" w14:textId="77777777" w:rsidR="007509CC" w:rsidRPr="007509CC" w:rsidRDefault="007509CC" w:rsidP="007509CC">
      <w:pPr>
        <w:spacing w:after="0" w:line="336" w:lineRule="atLeast"/>
        <w:jc w:val="center"/>
        <w:textAlignment w:val="baseline"/>
        <w:rPr>
          <w:rFonts w:ascii="Arial" w:eastAsia="Times New Roman" w:hAnsi="Arial" w:cs="Arial"/>
          <w:b/>
          <w:bCs/>
          <w:color w:val="7030A0"/>
          <w:kern w:val="0"/>
          <w:sz w:val="24"/>
          <w:szCs w:val="24"/>
          <w:bdr w:val="none" w:sz="0" w:space="0" w:color="auto" w:frame="1"/>
          <w:lang w:eastAsia="en-AU"/>
          <w14:ligatures w14:val="none"/>
        </w:rPr>
      </w:pPr>
    </w:p>
    <w:p w14:paraId="2A016811" w14:textId="6B5E3E5B" w:rsidR="007509CC" w:rsidRPr="007509CC" w:rsidRDefault="007509CC" w:rsidP="007509CC">
      <w:pPr>
        <w:spacing w:after="0" w:line="336" w:lineRule="atLeast"/>
        <w:textAlignment w:val="baseline"/>
        <w:rPr>
          <w:rFonts w:ascii="Arial" w:eastAsia="Times New Roman" w:hAnsi="Arial" w:cs="Arial" w:hint="cs"/>
          <w:color w:val="54493A"/>
          <w:kern w:val="0"/>
          <w:sz w:val="32"/>
          <w:szCs w:val="32"/>
          <w:lang w:eastAsia="en-AU"/>
          <w14:ligatures w14:val="none"/>
        </w:rPr>
      </w:pPr>
      <w:r w:rsidRPr="007509CC">
        <w:rPr>
          <w:rFonts w:ascii="Arial" w:eastAsia="Times New Roman" w:hAnsi="Arial" w:cs="Arial"/>
          <w:color w:val="54493A"/>
          <w:kern w:val="0"/>
          <w:sz w:val="32"/>
          <w:szCs w:val="32"/>
          <w:bdr w:val="none" w:sz="0" w:space="0" w:color="auto" w:frame="1"/>
          <w:lang w:eastAsia="en-AU"/>
          <w14:ligatures w14:val="none"/>
        </w:rPr>
        <w:t>The Tinnitus Clinic provides professional evidence-based clinical services that draws from current research understanding of the neuroscience behind tinnitus and which aim to influence brain states in the treatment of tinnitus.</w:t>
      </w:r>
    </w:p>
    <w:p w14:paraId="130224CD" w14:textId="77777777" w:rsidR="007509CC" w:rsidRPr="007509CC" w:rsidRDefault="007509CC" w:rsidP="007509CC">
      <w:pPr>
        <w:spacing w:after="0" w:line="336" w:lineRule="atLeast"/>
        <w:textAlignment w:val="baseline"/>
        <w:rPr>
          <w:rFonts w:ascii="Arial" w:eastAsia="Times New Roman" w:hAnsi="Arial" w:cs="Arial"/>
          <w:color w:val="54493A"/>
          <w:kern w:val="0"/>
          <w:sz w:val="32"/>
          <w:szCs w:val="32"/>
          <w:lang w:eastAsia="en-AU"/>
          <w14:ligatures w14:val="none"/>
        </w:rPr>
      </w:pPr>
      <w:r w:rsidRPr="007509CC">
        <w:rPr>
          <w:rFonts w:ascii="Arial" w:eastAsia="Times New Roman" w:hAnsi="Arial" w:cs="Arial"/>
          <w:color w:val="54493A"/>
          <w:kern w:val="0"/>
          <w:sz w:val="32"/>
          <w:szCs w:val="32"/>
          <w:lang w:eastAsia="en-AU"/>
          <w14:ligatures w14:val="none"/>
        </w:rPr>
        <w:t> </w:t>
      </w:r>
    </w:p>
    <w:p w14:paraId="544A9108" w14:textId="77777777" w:rsidR="007509CC" w:rsidRPr="007509CC" w:rsidRDefault="007509CC" w:rsidP="007509CC">
      <w:pPr>
        <w:spacing w:after="0" w:line="336" w:lineRule="atLeast"/>
        <w:textAlignment w:val="baseline"/>
        <w:rPr>
          <w:rFonts w:ascii="Arial" w:eastAsia="Times New Roman" w:hAnsi="Arial" w:cs="Arial"/>
          <w:color w:val="54493A"/>
          <w:kern w:val="0"/>
          <w:sz w:val="32"/>
          <w:szCs w:val="32"/>
          <w:lang w:eastAsia="en-AU"/>
          <w14:ligatures w14:val="none"/>
        </w:rPr>
      </w:pPr>
      <w:r w:rsidRPr="007509CC">
        <w:rPr>
          <w:rFonts w:ascii="Arial" w:eastAsia="Times New Roman" w:hAnsi="Arial" w:cs="Arial"/>
          <w:color w:val="54493A"/>
          <w:kern w:val="0"/>
          <w:sz w:val="32"/>
          <w:szCs w:val="32"/>
          <w:bdr w:val="none" w:sz="0" w:space="0" w:color="auto" w:frame="1"/>
          <w:lang w:eastAsia="en-AU"/>
          <w14:ligatures w14:val="none"/>
        </w:rPr>
        <w:t>We have developed a unique trimodal evidence-based treatment model which utilises a combination of tinnitus counselling, neurofeedback and hypnosis to therapeutically influence brain plasticity and cognitions which have shown to reduce the perception of tinnitus.</w:t>
      </w:r>
    </w:p>
    <w:p w14:paraId="4BAAC176" w14:textId="77777777" w:rsidR="007509CC" w:rsidRPr="007509CC" w:rsidRDefault="007509CC" w:rsidP="007509CC">
      <w:pPr>
        <w:spacing w:after="0" w:line="336" w:lineRule="atLeast"/>
        <w:textAlignment w:val="baseline"/>
        <w:rPr>
          <w:rFonts w:ascii="Arial" w:eastAsia="Times New Roman" w:hAnsi="Arial" w:cs="Arial"/>
          <w:color w:val="54493A"/>
          <w:kern w:val="0"/>
          <w:sz w:val="32"/>
          <w:szCs w:val="32"/>
          <w:lang w:eastAsia="en-AU"/>
          <w14:ligatures w14:val="none"/>
        </w:rPr>
      </w:pPr>
      <w:r w:rsidRPr="007509CC">
        <w:rPr>
          <w:rFonts w:ascii="Arial" w:eastAsia="Times New Roman" w:hAnsi="Arial" w:cs="Arial"/>
          <w:color w:val="54493A"/>
          <w:kern w:val="0"/>
          <w:sz w:val="32"/>
          <w:szCs w:val="32"/>
          <w:lang w:eastAsia="en-AU"/>
          <w14:ligatures w14:val="none"/>
        </w:rPr>
        <w:t> </w:t>
      </w:r>
    </w:p>
    <w:p w14:paraId="70CCB8BC" w14:textId="77777777" w:rsidR="007509CC" w:rsidRPr="007509CC" w:rsidRDefault="007509CC" w:rsidP="007509CC">
      <w:pPr>
        <w:spacing w:after="0" w:line="336" w:lineRule="atLeast"/>
        <w:textAlignment w:val="baseline"/>
        <w:rPr>
          <w:rFonts w:ascii="Arial" w:eastAsia="Times New Roman" w:hAnsi="Arial" w:cs="Arial"/>
          <w:color w:val="54493A"/>
          <w:kern w:val="0"/>
          <w:sz w:val="32"/>
          <w:szCs w:val="32"/>
          <w:lang w:eastAsia="en-AU"/>
          <w14:ligatures w14:val="none"/>
        </w:rPr>
      </w:pPr>
      <w:r w:rsidRPr="007509CC">
        <w:rPr>
          <w:rFonts w:ascii="Arial" w:eastAsia="Times New Roman" w:hAnsi="Arial" w:cs="Arial"/>
          <w:color w:val="54493A"/>
          <w:kern w:val="0"/>
          <w:sz w:val="32"/>
          <w:szCs w:val="32"/>
          <w:bdr w:val="none" w:sz="0" w:space="0" w:color="auto" w:frame="1"/>
          <w:lang w:eastAsia="en-AU"/>
          <w14:ligatures w14:val="none"/>
        </w:rPr>
        <w:t>Our clinical protocols are guided by those principles outlined by the Tinnitus Research Initiative (TRI). Tools for assessment and evaluation are based on established international questionnaires for tinnitus research.</w:t>
      </w:r>
    </w:p>
    <w:p w14:paraId="78D80193" w14:textId="77777777" w:rsidR="007509CC" w:rsidRPr="007509CC" w:rsidRDefault="007509CC" w:rsidP="007509CC">
      <w:pPr>
        <w:spacing w:after="0" w:line="336" w:lineRule="atLeast"/>
        <w:textAlignment w:val="baseline"/>
        <w:rPr>
          <w:rFonts w:ascii="Arial" w:eastAsia="Times New Roman" w:hAnsi="Arial" w:cs="Arial"/>
          <w:color w:val="54493A"/>
          <w:kern w:val="0"/>
          <w:sz w:val="32"/>
          <w:szCs w:val="32"/>
          <w:lang w:eastAsia="en-AU"/>
          <w14:ligatures w14:val="none"/>
        </w:rPr>
      </w:pPr>
      <w:r w:rsidRPr="007509CC">
        <w:rPr>
          <w:rFonts w:ascii="Arial" w:eastAsia="Times New Roman" w:hAnsi="Arial" w:cs="Arial"/>
          <w:color w:val="54493A"/>
          <w:kern w:val="0"/>
          <w:sz w:val="32"/>
          <w:szCs w:val="32"/>
          <w:lang w:eastAsia="en-AU"/>
          <w14:ligatures w14:val="none"/>
        </w:rPr>
        <w:t> </w:t>
      </w:r>
    </w:p>
    <w:p w14:paraId="11C15938" w14:textId="77777777" w:rsidR="007509CC" w:rsidRPr="007509CC" w:rsidRDefault="007509CC" w:rsidP="007509CC">
      <w:pPr>
        <w:spacing w:after="0" w:line="336" w:lineRule="atLeast"/>
        <w:textAlignment w:val="baseline"/>
        <w:rPr>
          <w:rFonts w:ascii="Arial" w:eastAsia="Times New Roman" w:hAnsi="Arial" w:cs="Arial"/>
          <w:color w:val="54493A"/>
          <w:kern w:val="0"/>
          <w:sz w:val="32"/>
          <w:szCs w:val="32"/>
          <w:lang w:eastAsia="en-AU"/>
          <w14:ligatures w14:val="none"/>
        </w:rPr>
      </w:pPr>
      <w:r w:rsidRPr="007509CC">
        <w:rPr>
          <w:rFonts w:ascii="Arial" w:eastAsia="Times New Roman" w:hAnsi="Arial" w:cs="Arial"/>
          <w:color w:val="54493A"/>
          <w:kern w:val="0"/>
          <w:sz w:val="32"/>
          <w:szCs w:val="32"/>
          <w:bdr w:val="none" w:sz="0" w:space="0" w:color="auto" w:frame="1"/>
          <w:lang w:eastAsia="en-AU"/>
          <w14:ligatures w14:val="none"/>
        </w:rPr>
        <w:t>Our services are provided within a sound and ethical context based on professional and evidence-driven protocols for the treatment of tinnitus.</w:t>
      </w:r>
    </w:p>
    <w:p w14:paraId="130E2E01" w14:textId="77777777" w:rsidR="0021334F" w:rsidRDefault="0021334F" w:rsidP="007509CC">
      <w:pPr>
        <w:spacing w:after="0" w:line="588" w:lineRule="atLeast"/>
        <w:jc w:val="center"/>
        <w:textAlignment w:val="baseline"/>
        <w:outlineLvl w:val="3"/>
        <w:rPr>
          <w:rFonts w:ascii="Fahkwang" w:eastAsia="Times New Roman" w:hAnsi="Fahkwang" w:cs="Fahkwang"/>
          <w:color w:val="000000"/>
          <w:kern w:val="0"/>
          <w:sz w:val="42"/>
          <w:szCs w:val="42"/>
          <w:bdr w:val="none" w:sz="0" w:space="0" w:color="auto" w:frame="1"/>
          <w:lang w:eastAsia="en-AU"/>
          <w14:ligatures w14:val="none"/>
        </w:rPr>
      </w:pPr>
    </w:p>
    <w:p w14:paraId="4AB50B08" w14:textId="77777777" w:rsidR="007509CC" w:rsidRDefault="007509CC" w:rsidP="007509CC">
      <w:pPr>
        <w:spacing w:after="0" w:line="240" w:lineRule="auto"/>
        <w:jc w:val="center"/>
        <w:textAlignment w:val="baseline"/>
        <w:outlineLvl w:val="1"/>
      </w:pPr>
    </w:p>
    <w:p w14:paraId="6A00BC00" w14:textId="77777777" w:rsidR="00904A66" w:rsidRPr="0021334F" w:rsidRDefault="00904A66" w:rsidP="007509CC">
      <w:pPr>
        <w:spacing w:after="0" w:line="240" w:lineRule="auto"/>
        <w:jc w:val="center"/>
        <w:textAlignment w:val="baseline"/>
        <w:outlineLvl w:val="1"/>
        <w:rPr>
          <w:b/>
          <w:bCs/>
          <w:color w:val="C00000"/>
        </w:rPr>
      </w:pPr>
    </w:p>
    <w:p w14:paraId="6230C679" w14:textId="3DF96A2B" w:rsidR="00904A66" w:rsidRPr="0021334F" w:rsidRDefault="0021334F" w:rsidP="007509CC">
      <w:pPr>
        <w:spacing w:after="0" w:line="240" w:lineRule="auto"/>
        <w:jc w:val="center"/>
        <w:textAlignment w:val="baseline"/>
        <w:outlineLvl w:val="1"/>
        <w:rPr>
          <w:b/>
          <w:bCs/>
          <w:color w:val="C00000"/>
        </w:rPr>
      </w:pPr>
      <w:r w:rsidRPr="0021334F">
        <w:rPr>
          <w:b/>
          <w:bCs/>
          <w:color w:val="C00000"/>
        </w:rPr>
        <w:t>SECURE YOUR WEEKLY TREATMENT SLOT NOW</w:t>
      </w:r>
    </w:p>
    <w:p w14:paraId="309556D3" w14:textId="77777777" w:rsidR="0021334F" w:rsidRDefault="0021334F" w:rsidP="007509CC">
      <w:pPr>
        <w:spacing w:after="0" w:line="240" w:lineRule="auto"/>
        <w:jc w:val="center"/>
        <w:textAlignment w:val="baseline"/>
        <w:outlineLvl w:val="1"/>
      </w:pPr>
    </w:p>
    <w:p w14:paraId="09542075" w14:textId="495340C6" w:rsidR="00904A66" w:rsidRPr="0021334F" w:rsidRDefault="0021334F" w:rsidP="0021334F">
      <w:pPr>
        <w:spacing w:after="0" w:line="240" w:lineRule="auto"/>
        <w:jc w:val="center"/>
        <w:textAlignment w:val="baseline"/>
        <w:outlineLvl w:val="1"/>
        <w:rPr>
          <w:sz w:val="72"/>
          <w:szCs w:val="72"/>
        </w:rPr>
      </w:pPr>
      <w:r w:rsidRPr="0021334F">
        <w:rPr>
          <w:sz w:val="72"/>
          <w:szCs w:val="72"/>
        </w:rPr>
        <w:t>8333 1010</w:t>
      </w:r>
    </w:p>
    <w:p w14:paraId="63DD20A2" w14:textId="2BF5A1FD" w:rsidR="00904A66" w:rsidRPr="00904A66" w:rsidRDefault="00904A66" w:rsidP="007509CC">
      <w:pPr>
        <w:spacing w:after="0" w:line="240" w:lineRule="auto"/>
        <w:jc w:val="center"/>
        <w:textAlignment w:val="baseline"/>
        <w:outlineLvl w:val="1"/>
        <w:rPr>
          <w:sz w:val="40"/>
          <w:szCs w:val="40"/>
        </w:rPr>
      </w:pPr>
      <w:r w:rsidRPr="00904A66">
        <w:rPr>
          <w:rFonts w:ascii="Fahkwang" w:eastAsia="Times New Roman" w:hAnsi="Fahkwang" w:cs="Fahkwang"/>
          <w:b/>
          <w:bCs/>
          <w:color w:val="7030A0"/>
          <w:kern w:val="0"/>
          <w:sz w:val="40"/>
          <w:szCs w:val="40"/>
          <w:bdr w:val="none" w:sz="0" w:space="0" w:color="auto" w:frame="1"/>
          <w:lang w:eastAsia="en-AU"/>
          <w14:ligatures w14:val="none"/>
        </w:rPr>
        <w:lastRenderedPageBreak/>
        <w:t>Unique Tri-Modal Treatment Approach</w:t>
      </w:r>
    </w:p>
    <w:p w14:paraId="6980272B" w14:textId="3F4AED48" w:rsidR="007509CC" w:rsidRDefault="007509CC" w:rsidP="00904A66">
      <w:pPr>
        <w:spacing w:after="0" w:line="240" w:lineRule="auto"/>
        <w:jc w:val="center"/>
        <w:textAlignment w:val="baseline"/>
        <w:outlineLvl w:val="1"/>
      </w:pPr>
      <w:r w:rsidRPr="007509CC">
        <w:drawing>
          <wp:inline distT="0" distB="0" distL="0" distR="0" wp14:anchorId="75300476" wp14:editId="5886C1F6">
            <wp:extent cx="3329940" cy="3695700"/>
            <wp:effectExtent l="0" t="0" r="3810" b="0"/>
            <wp:docPr id="129400920" name="Picture 1" descr="A black circle with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0920" name="Picture 1" descr="A black circle with arrow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7015" cy="373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9CC">
        <w:drawing>
          <wp:inline distT="0" distB="0" distL="0" distR="0" wp14:anchorId="6E73088D" wp14:editId="71322B67">
            <wp:extent cx="3352800" cy="5016779"/>
            <wp:effectExtent l="0" t="0" r="0" b="0"/>
            <wp:docPr id="635662665" name="Picture 1" descr="A screenshot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62665" name="Picture 1" descr="A screenshot of a white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4550" cy="50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0581" w14:textId="69929ED1" w:rsidR="007509CC" w:rsidRDefault="007509CC" w:rsidP="007509CC">
      <w:pPr>
        <w:spacing w:after="0" w:line="240" w:lineRule="auto"/>
        <w:jc w:val="center"/>
        <w:textAlignment w:val="baseline"/>
        <w:outlineLvl w:val="1"/>
      </w:pPr>
    </w:p>
    <w:p w14:paraId="3D57047F" w14:textId="78AB1F39" w:rsidR="007509CC" w:rsidRDefault="007509CC" w:rsidP="00904A66">
      <w:pPr>
        <w:spacing w:after="0" w:line="240" w:lineRule="auto"/>
        <w:jc w:val="center"/>
        <w:textAlignment w:val="baseline"/>
        <w:outlineLvl w:val="1"/>
      </w:pPr>
      <w:r w:rsidRPr="007509CC">
        <w:drawing>
          <wp:inline distT="0" distB="0" distL="0" distR="0" wp14:anchorId="57D9BBB3" wp14:editId="09832F73">
            <wp:extent cx="5731510" cy="2396490"/>
            <wp:effectExtent l="0" t="0" r="2540" b="3810"/>
            <wp:docPr id="129500207" name="Picture 1" descr="A person sitting in a chair with a neck pil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0207" name="Picture 1" descr="A person sitting in a chair with a neck pillow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2B47" w14:textId="77777777" w:rsidR="007509CC" w:rsidRDefault="007509CC" w:rsidP="007509CC">
      <w:pPr>
        <w:spacing w:after="0" w:line="240" w:lineRule="auto"/>
        <w:jc w:val="both"/>
        <w:textAlignment w:val="baseline"/>
        <w:outlineLvl w:val="1"/>
      </w:pPr>
    </w:p>
    <w:p w14:paraId="3A9B1609" w14:textId="7709ADFE" w:rsidR="007509CC" w:rsidRDefault="00904A66" w:rsidP="00904A66">
      <w:pPr>
        <w:spacing w:after="0" w:line="240" w:lineRule="auto"/>
        <w:jc w:val="center"/>
        <w:textAlignment w:val="baseline"/>
        <w:outlineLvl w:val="1"/>
      </w:pPr>
      <w:r w:rsidRPr="007509CC">
        <w:drawing>
          <wp:inline distT="0" distB="0" distL="0" distR="0" wp14:anchorId="613F3814" wp14:editId="51572F4E">
            <wp:extent cx="4092649" cy="1731645"/>
            <wp:effectExtent l="0" t="0" r="3175" b="1905"/>
            <wp:docPr id="1375760836" name="Picture 1" descr="A blue arrow pointing to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60836" name="Picture 1" descr="A blue arrow pointing to a white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2335" cy="17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B5EF" w14:textId="46210630" w:rsidR="00904A66" w:rsidRPr="00904A66" w:rsidRDefault="00904A66" w:rsidP="00904A66">
      <w:pPr>
        <w:spacing w:after="0" w:line="240" w:lineRule="auto"/>
        <w:jc w:val="center"/>
        <w:textAlignment w:val="baseline"/>
        <w:outlineLvl w:val="1"/>
        <w:rPr>
          <w:sz w:val="40"/>
          <w:szCs w:val="40"/>
        </w:rPr>
      </w:pPr>
      <w:r>
        <w:rPr>
          <w:rFonts w:ascii="Fahkwang" w:eastAsia="Times New Roman" w:hAnsi="Fahkwang" w:cs="Fahkwang"/>
          <w:b/>
          <w:bCs/>
          <w:color w:val="7030A0"/>
          <w:kern w:val="0"/>
          <w:sz w:val="40"/>
          <w:szCs w:val="40"/>
          <w:bdr w:val="none" w:sz="0" w:space="0" w:color="auto" w:frame="1"/>
          <w:lang w:eastAsia="en-AU"/>
          <w14:ligatures w14:val="none"/>
        </w:rPr>
        <w:lastRenderedPageBreak/>
        <w:t>Program Outline</w:t>
      </w:r>
    </w:p>
    <w:p w14:paraId="16950839" w14:textId="3A978C26" w:rsidR="00904A66" w:rsidRDefault="00904A66" w:rsidP="00904A66">
      <w:pPr>
        <w:spacing w:after="0" w:line="240" w:lineRule="auto"/>
        <w:textAlignment w:val="baseline"/>
        <w:outlineLvl w:val="1"/>
      </w:pPr>
    </w:p>
    <w:p w14:paraId="523E3281" w14:textId="77777777" w:rsidR="00904A66" w:rsidRDefault="00904A66" w:rsidP="00904A66">
      <w:pPr>
        <w:spacing w:after="0" w:line="240" w:lineRule="auto"/>
        <w:jc w:val="center"/>
        <w:textAlignment w:val="baseline"/>
        <w:outlineLvl w:val="1"/>
      </w:pPr>
    </w:p>
    <w:p w14:paraId="0AEFA619" w14:textId="77777777" w:rsidR="00904A66" w:rsidRDefault="00904A66" w:rsidP="00904A66">
      <w:pPr>
        <w:spacing w:after="0" w:line="240" w:lineRule="auto"/>
        <w:jc w:val="center"/>
        <w:textAlignment w:val="baseline"/>
        <w:outlineLvl w:val="1"/>
      </w:pPr>
    </w:p>
    <w:p w14:paraId="79A53BA2" w14:textId="76E9489C" w:rsidR="007509CC" w:rsidRDefault="007509CC" w:rsidP="00904A66">
      <w:pPr>
        <w:spacing w:after="0" w:line="240" w:lineRule="auto"/>
        <w:jc w:val="center"/>
        <w:textAlignment w:val="baseline"/>
        <w:outlineLvl w:val="1"/>
      </w:pPr>
      <w:r>
        <w:rPr>
          <w:noProof/>
        </w:rPr>
        <w:drawing>
          <wp:inline distT="0" distB="0" distL="0" distR="0" wp14:anchorId="6E9386EC" wp14:editId="2C408863">
            <wp:extent cx="5731510" cy="4299888"/>
            <wp:effectExtent l="0" t="0" r="2540" b="5715"/>
            <wp:docPr id="1" name="Picture 2" descr="Latest technology to assist in your tinnitus reco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est technology to assist in your tinnitus recove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D434" w14:textId="77777777" w:rsidR="007509CC" w:rsidRDefault="007509CC" w:rsidP="007509CC">
      <w:pPr>
        <w:spacing w:after="0" w:line="240" w:lineRule="auto"/>
        <w:jc w:val="both"/>
        <w:textAlignment w:val="baseline"/>
        <w:outlineLvl w:val="1"/>
      </w:pPr>
    </w:p>
    <w:p w14:paraId="62B08785" w14:textId="77777777" w:rsidR="00904A66" w:rsidRDefault="00904A66" w:rsidP="007509CC">
      <w:pPr>
        <w:spacing w:after="0" w:line="240" w:lineRule="auto"/>
        <w:jc w:val="both"/>
        <w:textAlignment w:val="baseline"/>
        <w:outlineLvl w:val="1"/>
      </w:pPr>
    </w:p>
    <w:p w14:paraId="5F3ADCD2" w14:textId="77777777" w:rsidR="00904A66" w:rsidRDefault="00904A66" w:rsidP="007509CC">
      <w:pPr>
        <w:spacing w:after="0" w:line="240" w:lineRule="auto"/>
        <w:jc w:val="both"/>
        <w:textAlignment w:val="baseline"/>
        <w:outlineLvl w:val="1"/>
      </w:pPr>
    </w:p>
    <w:p w14:paraId="5E6369C5" w14:textId="5A2C507E" w:rsidR="007509CC" w:rsidRDefault="007509CC" w:rsidP="007509CC">
      <w:pPr>
        <w:spacing w:after="0" w:line="240" w:lineRule="auto"/>
        <w:jc w:val="both"/>
        <w:textAlignment w:val="baseline"/>
        <w:outlineLvl w:val="1"/>
      </w:pPr>
    </w:p>
    <w:p w14:paraId="6C6784BE" w14:textId="77777777" w:rsidR="00904A66" w:rsidRDefault="00904A66" w:rsidP="007509CC">
      <w:pPr>
        <w:spacing w:after="0" w:line="240" w:lineRule="auto"/>
        <w:jc w:val="both"/>
        <w:textAlignment w:val="baseline"/>
        <w:outlineLvl w:val="1"/>
      </w:pPr>
    </w:p>
    <w:p w14:paraId="264D2207" w14:textId="3DFA01F6" w:rsidR="00904A66" w:rsidRDefault="00904A66" w:rsidP="00904A66">
      <w:pPr>
        <w:spacing w:after="0" w:line="240" w:lineRule="auto"/>
        <w:jc w:val="center"/>
        <w:textAlignment w:val="baseline"/>
        <w:outlineLvl w:val="1"/>
      </w:pPr>
      <w:r w:rsidRPr="00904A66">
        <w:drawing>
          <wp:inline distT="0" distB="0" distL="0" distR="0" wp14:anchorId="3B2A116F" wp14:editId="6AD69E1A">
            <wp:extent cx="6172736" cy="3535680"/>
            <wp:effectExtent l="0" t="0" r="0" b="7620"/>
            <wp:docPr id="931583555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83555" name="Picture 1" descr="A screenshot of a computer pro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779" cy="354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9B76" w14:textId="77777777" w:rsidR="00904A66" w:rsidRDefault="00904A66" w:rsidP="00904A66">
      <w:pPr>
        <w:spacing w:after="0" w:line="240" w:lineRule="auto"/>
        <w:jc w:val="center"/>
        <w:textAlignment w:val="baseline"/>
        <w:outlineLvl w:val="1"/>
      </w:pPr>
    </w:p>
    <w:p w14:paraId="6EDFE93F" w14:textId="77777777" w:rsidR="00904A66" w:rsidRDefault="00904A66" w:rsidP="00904A66">
      <w:pPr>
        <w:spacing w:after="0" w:line="240" w:lineRule="auto"/>
        <w:jc w:val="center"/>
        <w:textAlignment w:val="baseline"/>
        <w:outlineLvl w:val="1"/>
      </w:pPr>
    </w:p>
    <w:p w14:paraId="53F4A0EB" w14:textId="20877388" w:rsidR="00904A66" w:rsidRDefault="0021334F" w:rsidP="0021334F">
      <w:pPr>
        <w:spacing w:after="0" w:line="240" w:lineRule="auto"/>
        <w:jc w:val="center"/>
        <w:textAlignment w:val="baseline"/>
        <w:outlineLvl w:val="1"/>
        <w:rPr>
          <w:rFonts w:ascii="Fahkwang" w:eastAsia="Times New Roman" w:hAnsi="Fahkwang" w:cs="Fahkwang"/>
          <w:b/>
          <w:bCs/>
          <w:color w:val="7030A0"/>
          <w:kern w:val="0"/>
          <w:sz w:val="40"/>
          <w:szCs w:val="40"/>
          <w:bdr w:val="none" w:sz="0" w:space="0" w:color="auto" w:frame="1"/>
          <w:lang w:eastAsia="en-AU"/>
          <w14:ligatures w14:val="none"/>
        </w:rPr>
      </w:pPr>
      <w:r>
        <w:rPr>
          <w:rFonts w:ascii="Fahkwang" w:eastAsia="Times New Roman" w:hAnsi="Fahkwang" w:cs="Fahkwang"/>
          <w:b/>
          <w:bCs/>
          <w:color w:val="7030A0"/>
          <w:kern w:val="0"/>
          <w:sz w:val="40"/>
          <w:szCs w:val="40"/>
          <w:bdr w:val="none" w:sz="0" w:space="0" w:color="auto" w:frame="1"/>
          <w:lang w:eastAsia="en-AU"/>
          <w14:ligatures w14:val="none"/>
        </w:rPr>
        <w:lastRenderedPageBreak/>
        <w:t xml:space="preserve">Client </w:t>
      </w:r>
      <w:r w:rsidR="00904A66">
        <w:rPr>
          <w:rFonts w:ascii="Fahkwang" w:eastAsia="Times New Roman" w:hAnsi="Fahkwang" w:cs="Fahkwang"/>
          <w:b/>
          <w:bCs/>
          <w:color w:val="7030A0"/>
          <w:kern w:val="0"/>
          <w:sz w:val="40"/>
          <w:szCs w:val="40"/>
          <w:bdr w:val="none" w:sz="0" w:space="0" w:color="auto" w:frame="1"/>
          <w:lang w:eastAsia="en-AU"/>
          <w14:ligatures w14:val="none"/>
        </w:rPr>
        <w:t>Testimonials</w:t>
      </w:r>
    </w:p>
    <w:p w14:paraId="04764875" w14:textId="29CE00FD" w:rsidR="00904A66" w:rsidRDefault="0021334F" w:rsidP="00904A66">
      <w:pPr>
        <w:spacing w:after="0" w:line="240" w:lineRule="auto"/>
        <w:jc w:val="center"/>
        <w:textAlignment w:val="baseline"/>
        <w:outlineLvl w:val="1"/>
      </w:pPr>
      <w:r w:rsidRPr="0021334F">
        <w:drawing>
          <wp:inline distT="0" distB="0" distL="0" distR="0" wp14:anchorId="5F08A819" wp14:editId="44FC5CF8">
            <wp:extent cx="6163535" cy="9469171"/>
            <wp:effectExtent l="0" t="0" r="8890" b="0"/>
            <wp:docPr id="157454237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42376" name="Picture 1" descr="A screenshot of a phon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946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BD47" w14:textId="77777777" w:rsidR="0021334F" w:rsidRDefault="0021334F" w:rsidP="00904A66">
      <w:pPr>
        <w:spacing w:after="0" w:line="240" w:lineRule="auto"/>
        <w:jc w:val="center"/>
        <w:textAlignment w:val="baseline"/>
        <w:outlineLvl w:val="1"/>
      </w:pPr>
    </w:p>
    <w:p w14:paraId="48783B88" w14:textId="3B900D3A" w:rsidR="0021334F" w:rsidRDefault="0021334F" w:rsidP="00904A66">
      <w:pPr>
        <w:spacing w:after="0" w:line="240" w:lineRule="auto"/>
        <w:jc w:val="center"/>
        <w:textAlignment w:val="baseline"/>
        <w:outlineLvl w:val="1"/>
        <w:rPr>
          <w:rFonts w:ascii="Fahkwang" w:eastAsia="Times New Roman" w:hAnsi="Fahkwang" w:cs="Fahkwang"/>
          <w:b/>
          <w:bCs/>
          <w:color w:val="7030A0"/>
          <w:kern w:val="0"/>
          <w:sz w:val="40"/>
          <w:szCs w:val="40"/>
          <w:bdr w:val="none" w:sz="0" w:space="0" w:color="auto" w:frame="1"/>
          <w:lang w:eastAsia="en-AU"/>
          <w14:ligatures w14:val="none"/>
        </w:rPr>
      </w:pPr>
      <w:r>
        <w:rPr>
          <w:rFonts w:ascii="Fahkwang" w:eastAsia="Times New Roman" w:hAnsi="Fahkwang" w:cs="Fahkwang"/>
          <w:b/>
          <w:bCs/>
          <w:color w:val="7030A0"/>
          <w:kern w:val="0"/>
          <w:sz w:val="40"/>
          <w:szCs w:val="40"/>
          <w:bdr w:val="none" w:sz="0" w:space="0" w:color="auto" w:frame="1"/>
          <w:lang w:eastAsia="en-AU"/>
          <w14:ligatures w14:val="none"/>
        </w:rPr>
        <w:lastRenderedPageBreak/>
        <w:t>Professional Team</w:t>
      </w:r>
    </w:p>
    <w:p w14:paraId="71B9DB46" w14:textId="77777777" w:rsidR="0021334F" w:rsidRDefault="0021334F" w:rsidP="00904A66">
      <w:pPr>
        <w:spacing w:after="0" w:line="240" w:lineRule="auto"/>
        <w:jc w:val="center"/>
        <w:textAlignment w:val="baseline"/>
        <w:outlineLvl w:val="1"/>
        <w:rPr>
          <w:rFonts w:ascii="Fahkwang" w:eastAsia="Times New Roman" w:hAnsi="Fahkwang" w:cs="Fahkwang"/>
          <w:b/>
          <w:bCs/>
          <w:color w:val="7030A0"/>
          <w:kern w:val="0"/>
          <w:sz w:val="40"/>
          <w:szCs w:val="40"/>
          <w:bdr w:val="none" w:sz="0" w:space="0" w:color="auto" w:frame="1"/>
          <w:lang w:eastAsia="en-AU"/>
          <w14:ligatures w14:val="none"/>
        </w:rPr>
      </w:pPr>
    </w:p>
    <w:p w14:paraId="56E2C87F" w14:textId="28D9F191" w:rsidR="0021334F" w:rsidRDefault="0021334F" w:rsidP="00904A66">
      <w:pPr>
        <w:spacing w:after="0" w:line="240" w:lineRule="auto"/>
        <w:jc w:val="center"/>
        <w:textAlignment w:val="baseline"/>
        <w:outlineLvl w:val="1"/>
      </w:pPr>
      <w:r w:rsidRPr="0021334F">
        <w:drawing>
          <wp:inline distT="0" distB="0" distL="0" distR="0" wp14:anchorId="4C1507D0" wp14:editId="014E7105">
            <wp:extent cx="6487430" cy="8116433"/>
            <wp:effectExtent l="0" t="0" r="8890" b="0"/>
            <wp:docPr id="1987177183" name="Picture 1" descr="A screenshot of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77183" name="Picture 1" descr="A screenshot of a pag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81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34F" w:rsidSect="00904A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hkwang">
    <w:charset w:val="DE"/>
    <w:family w:val="auto"/>
    <w:pitch w:val="variable"/>
    <w:sig w:usb0="21000007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9CC"/>
    <w:rsid w:val="001B09BB"/>
    <w:rsid w:val="0021334F"/>
    <w:rsid w:val="00214A46"/>
    <w:rsid w:val="00363FAA"/>
    <w:rsid w:val="00674966"/>
    <w:rsid w:val="007509CC"/>
    <w:rsid w:val="0090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aeaea,#ddd"/>
    </o:shapedefaults>
    <o:shapelayout v:ext="edit">
      <o:idmap v:ext="edit" data="1"/>
    </o:shapelayout>
  </w:shapeDefaults>
  <w:decimalSymbol w:val="."/>
  <w:listSeparator w:val=","/>
  <w14:docId w14:val="6599752B"/>
  <w15:chartTrackingRefBased/>
  <w15:docId w15:val="{8A57F39B-E790-4519-B878-AF0DAC984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09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09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09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9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9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9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09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09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09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09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09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09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09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09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09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09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09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09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09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09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09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09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09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09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09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09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09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09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09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03189-76B7-48ED-9EF9-959A7150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Wibrow</dc:creator>
  <cp:keywords/>
  <dc:description/>
  <cp:lastModifiedBy>John Wibrow</cp:lastModifiedBy>
  <cp:revision>1</cp:revision>
  <dcterms:created xsi:type="dcterms:W3CDTF">2025-05-11T02:51:00Z</dcterms:created>
  <dcterms:modified xsi:type="dcterms:W3CDTF">2025-05-11T03:24:00Z</dcterms:modified>
</cp:coreProperties>
</file>